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EF0D" w14:textId="5A0F226A" w:rsidR="002406DD" w:rsidRPr="006350F9" w:rsidRDefault="002406DD">
      <w:pPr>
        <w:rPr>
          <w:rFonts w:ascii="Avenir Next" w:hAnsi="Avenir Next"/>
          <w:sz w:val="40"/>
          <w:szCs w:val="40"/>
          <w:lang w:val="en-US"/>
        </w:rPr>
      </w:pPr>
      <w:r w:rsidRPr="006350F9">
        <w:rPr>
          <w:rFonts w:ascii="Avenir Next" w:hAnsi="Avenir Next"/>
          <w:noProof/>
          <w:sz w:val="40"/>
          <w:szCs w:val="40"/>
          <w:lang w:eastAsia="it-IT"/>
        </w:rPr>
        <w:drawing>
          <wp:inline distT="0" distB="0" distL="0" distR="0" wp14:anchorId="11A82975" wp14:editId="1562E374">
            <wp:extent cx="6116320" cy="14020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70" b="40199"/>
                    <a:stretch/>
                  </pic:blipFill>
                  <pic:spPr bwMode="auto">
                    <a:xfrm>
                      <a:off x="0" y="0"/>
                      <a:ext cx="6116320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FFB6F4" w14:textId="7D0100CF" w:rsidR="002406DD" w:rsidRPr="006350F9" w:rsidRDefault="002406DD">
      <w:pPr>
        <w:rPr>
          <w:rFonts w:ascii="Avenir Next" w:hAnsi="Avenir Next"/>
          <w:sz w:val="40"/>
          <w:szCs w:val="40"/>
          <w:lang w:val="en-US"/>
        </w:rPr>
      </w:pPr>
    </w:p>
    <w:p w14:paraId="2A88EEA0" w14:textId="39B0229B" w:rsidR="00F876D2" w:rsidRPr="006350F9" w:rsidRDefault="00B30E02" w:rsidP="00F876D2">
      <w:pPr>
        <w:jc w:val="center"/>
        <w:rPr>
          <w:rFonts w:ascii="Avenir Next" w:hAnsi="Avenir Next"/>
          <w:sz w:val="40"/>
          <w:szCs w:val="40"/>
          <w:lang w:val="en-US"/>
        </w:rPr>
      </w:pPr>
      <w:r>
        <w:rPr>
          <w:rFonts w:ascii="Avenir Next" w:hAnsi="Avenir Next"/>
          <w:sz w:val="40"/>
          <w:szCs w:val="40"/>
          <w:lang w:val="en-US"/>
        </w:rPr>
        <w:t>SCHEDA TECNICA</w:t>
      </w:r>
    </w:p>
    <w:p w14:paraId="7BA4F6DA" w14:textId="77777777" w:rsidR="00F876D2" w:rsidRPr="006350F9" w:rsidRDefault="00F876D2">
      <w:pPr>
        <w:rPr>
          <w:rFonts w:ascii="Avenir Next" w:hAnsi="Avenir Next"/>
          <w:sz w:val="40"/>
          <w:szCs w:val="40"/>
          <w:lang w:val="en-US"/>
        </w:rPr>
      </w:pPr>
    </w:p>
    <w:p w14:paraId="3F339D28" w14:textId="77777777" w:rsidR="00F876D2" w:rsidRPr="006350F9" w:rsidRDefault="00F876D2" w:rsidP="00F876D2">
      <w:pPr>
        <w:pStyle w:val="Paragrafoelenco"/>
        <w:rPr>
          <w:rFonts w:ascii="Avenir Next" w:hAnsi="Avenir Next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3061"/>
      </w:tblGrid>
      <w:tr w:rsidR="00F876D2" w:rsidRPr="006350F9" w14:paraId="58D8A9DD" w14:textId="77777777" w:rsidTr="00B30E02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E711" w14:textId="77777777" w:rsidR="00F876D2" w:rsidRPr="006350F9" w:rsidRDefault="00F876D2" w:rsidP="00C12433">
            <w:pPr>
              <w:jc w:val="center"/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Specifiche tecniche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415B" w14:textId="4BE30365" w:rsidR="00F876D2" w:rsidRPr="006350F9" w:rsidRDefault="009770A0" w:rsidP="00C12433">
            <w:pPr>
              <w:jc w:val="center"/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FORZA e TEMPO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1327" w14:textId="374305B9" w:rsidR="00F876D2" w:rsidRPr="006350F9" w:rsidRDefault="009770A0" w:rsidP="00C12433">
            <w:pPr>
              <w:jc w:val="center"/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VULCANO</w:t>
            </w:r>
          </w:p>
        </w:tc>
      </w:tr>
      <w:tr w:rsidR="00F876D2" w:rsidRPr="006350F9" w14:paraId="7356515A" w14:textId="77777777" w:rsidTr="00B30E0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764E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Telaio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3AD8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In lega di alluminio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4642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In lega di alluminio</w:t>
            </w:r>
          </w:p>
        </w:tc>
      </w:tr>
      <w:tr w:rsidR="00F876D2" w:rsidRPr="006350F9" w14:paraId="56FB1115" w14:textId="77777777" w:rsidTr="00B30E02">
        <w:trPr>
          <w:trHeight w:val="6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E1CE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Peso Totale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7C45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14,8 kg taglia 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3424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14,8 kg taglia M</w:t>
            </w:r>
          </w:p>
        </w:tc>
      </w:tr>
      <w:tr w:rsidR="00F876D2" w:rsidRPr="006350F9" w14:paraId="5FC3039A" w14:textId="77777777" w:rsidTr="00B30E0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41D2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Portata massima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0469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120 kg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F201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120 kg</w:t>
            </w:r>
          </w:p>
        </w:tc>
      </w:tr>
      <w:tr w:rsidR="00F876D2" w:rsidRPr="006350F9" w14:paraId="48C641A5" w14:textId="77777777" w:rsidTr="00B30E0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12DF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Taglie disponibili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CC61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S 46 - M 52 - L 58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7723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S 46 - M 52 - L 58</w:t>
            </w:r>
          </w:p>
        </w:tc>
      </w:tr>
      <w:tr w:rsidR="00F876D2" w:rsidRPr="006350F9" w14:paraId="2E79562E" w14:textId="77777777" w:rsidTr="00B30E0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3F2A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Colori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2180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Nero - Verde - Arancione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ED10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Nero - Verde - Arancione</w:t>
            </w:r>
          </w:p>
        </w:tc>
      </w:tr>
      <w:tr w:rsidR="00F876D2" w:rsidRPr="006350F9" w14:paraId="19B51CDD" w14:textId="77777777" w:rsidTr="00B30E0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F49B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Trasmissione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CC9B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A cinghia VEER, in fibra di carbonio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182D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Catena</w:t>
            </w:r>
          </w:p>
        </w:tc>
      </w:tr>
      <w:tr w:rsidR="00F876D2" w:rsidRPr="006350F9" w14:paraId="723DCE1F" w14:textId="77777777" w:rsidTr="00B30E0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0BB2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Cambio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9B76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Unico rapporto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B1A6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Sram</w:t>
            </w:r>
            <w:proofErr w:type="spellEnd"/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Apex</w:t>
            </w:r>
            <w:proofErr w:type="spellEnd"/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 xml:space="preserve"> 1x11</w:t>
            </w:r>
          </w:p>
        </w:tc>
      </w:tr>
      <w:tr w:rsidR="00F876D2" w:rsidRPr="006350F9" w14:paraId="5348CB88" w14:textId="77777777" w:rsidTr="00B30E0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6A88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Corona anteriore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CA23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45 T, in lega di alluminio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5550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42 T, in lega di alluminio</w:t>
            </w:r>
          </w:p>
        </w:tc>
      </w:tr>
      <w:tr w:rsidR="00F876D2" w:rsidRPr="006350F9" w14:paraId="41ACCE1D" w14:textId="77777777" w:rsidTr="00B30E0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08B5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Pignone posteriore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DB98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19 T, in acciaio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603D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11-36 T, in acciaio</w:t>
            </w:r>
          </w:p>
        </w:tc>
      </w:tr>
      <w:tr w:rsidR="00F876D2" w:rsidRPr="006350F9" w14:paraId="0E953279" w14:textId="77777777" w:rsidTr="00B30E0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1317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Pedivelle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2A0D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170 mm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269D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172,5 mm</w:t>
            </w:r>
          </w:p>
        </w:tc>
      </w:tr>
      <w:tr w:rsidR="00F876D2" w:rsidRPr="006350F9" w14:paraId="1B706591" w14:textId="77777777" w:rsidTr="00B30E02">
        <w:trPr>
          <w:trHeight w:val="12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12EB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Reggisella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755E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FSA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9999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FSA</w:t>
            </w:r>
          </w:p>
        </w:tc>
      </w:tr>
      <w:tr w:rsidR="00F876D2" w:rsidRPr="006350F9" w14:paraId="4865DA09" w14:textId="77777777" w:rsidTr="00B30E02">
        <w:trPr>
          <w:trHeight w:val="12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1D21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Manubrio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5054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A scelta tra dritto e rialzato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A272" w14:textId="5B3C36B2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 xml:space="preserve">A piega </w:t>
            </w:r>
            <w:proofErr w:type="spellStart"/>
            <w:r w:rsidR="00707870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gravel</w:t>
            </w:r>
            <w:proofErr w:type="spellEnd"/>
          </w:p>
        </w:tc>
      </w:tr>
      <w:tr w:rsidR="00F876D2" w:rsidRPr="006350F9" w14:paraId="600F869F" w14:textId="77777777" w:rsidTr="00B30E02">
        <w:trPr>
          <w:trHeight w:val="12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7765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Freni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54A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 xml:space="preserve">Anteriore e posteriore </w:t>
            </w:r>
            <w:proofErr w:type="spellStart"/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Raicam</w:t>
            </w:r>
            <w:proofErr w:type="spellEnd"/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 xml:space="preserve"> Ridge idraulici a disco a </w:t>
            </w:r>
            <w:proofErr w:type="gramStart"/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2</w:t>
            </w:r>
            <w:proofErr w:type="gramEnd"/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 xml:space="preserve"> pistoncini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892F" w14:textId="3190BE6E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 xml:space="preserve">Anteriore e posteriore </w:t>
            </w:r>
            <w:proofErr w:type="spellStart"/>
            <w:r w:rsidR="00B30E02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Sram</w:t>
            </w:r>
            <w:proofErr w:type="spellEnd"/>
            <w:r w:rsidR="00B30E02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 xml:space="preserve">idraulici a disco a </w:t>
            </w:r>
            <w:proofErr w:type="gramStart"/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2</w:t>
            </w:r>
            <w:proofErr w:type="gramEnd"/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 xml:space="preserve"> pistoncini </w:t>
            </w:r>
          </w:p>
        </w:tc>
      </w:tr>
      <w:tr w:rsidR="00F876D2" w:rsidRPr="006350F9" w14:paraId="093FEA61" w14:textId="77777777" w:rsidTr="00B30E02">
        <w:trPr>
          <w:trHeight w:val="3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6498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Ruote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FC1A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Vision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45F6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Vision</w:t>
            </w:r>
          </w:p>
        </w:tc>
      </w:tr>
      <w:tr w:rsidR="00F876D2" w:rsidRPr="006350F9" w14:paraId="3E96951A" w14:textId="77777777" w:rsidTr="00B30E02">
        <w:trPr>
          <w:trHeight w:val="6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2FF3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22"/>
                <w:szCs w:val="22"/>
                <w:lang w:eastAsia="it-IT"/>
              </w:rPr>
              <w:t>Tipo ruote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7DA2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  <w:t xml:space="preserve">Alluminio Vision Team 30 Disc (di serie) / Carbonio Vision </w:t>
            </w:r>
            <w:proofErr w:type="spellStart"/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  <w:t>Metron</w:t>
            </w:r>
            <w:proofErr w:type="spellEnd"/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  <w:t xml:space="preserve"> 40 SL Disc (optional)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692C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  <w:t xml:space="preserve">Alluminio Vision Team 30 </w:t>
            </w:r>
            <w:proofErr w:type="gramStart"/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  <w:t>Disc  (</w:t>
            </w:r>
            <w:proofErr w:type="gramEnd"/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  <w:t xml:space="preserve">di serie) / Carbonio Vision </w:t>
            </w:r>
            <w:proofErr w:type="spellStart"/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  <w:t>Metron</w:t>
            </w:r>
            <w:proofErr w:type="spellEnd"/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  <w:t xml:space="preserve"> 40 SL Disc (optional)</w:t>
            </w:r>
          </w:p>
        </w:tc>
      </w:tr>
      <w:tr w:rsidR="00F876D2" w:rsidRPr="006350F9" w14:paraId="4360FC79" w14:textId="77777777" w:rsidTr="00B30E0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D14D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22"/>
                <w:szCs w:val="22"/>
                <w:lang w:eastAsia="it-IT"/>
              </w:rPr>
              <w:t>Coperture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3C0E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hAnsi="Avenir Next"/>
                <w:color w:val="000000" w:themeColor="text1"/>
              </w:rPr>
              <w:t>700x35 CST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D10F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hAnsi="Avenir Next"/>
                <w:color w:val="000000" w:themeColor="text1"/>
              </w:rPr>
              <w:t>700x35 Vittoria</w:t>
            </w:r>
          </w:p>
        </w:tc>
      </w:tr>
      <w:tr w:rsidR="00F876D2" w:rsidRPr="006350F9" w14:paraId="2609C184" w14:textId="77777777" w:rsidTr="00B30E0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877E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22"/>
                <w:szCs w:val="22"/>
                <w:lang w:eastAsia="it-IT"/>
              </w:rPr>
              <w:lastRenderedPageBreak/>
              <w:t>Batteria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EF4D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  <w:t>36 V 250 Wh + 250 Wh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20A1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  <w:t>36 V 250 Wh + 250 Wh</w:t>
            </w:r>
          </w:p>
        </w:tc>
      </w:tr>
      <w:tr w:rsidR="00F876D2" w:rsidRPr="006350F9" w14:paraId="70F3B7AA" w14:textId="77777777" w:rsidTr="00B30E0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B6B3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22"/>
                <w:szCs w:val="22"/>
                <w:lang w:eastAsia="it-IT"/>
              </w:rPr>
              <w:t>Tipo di celle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D162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  <w:t>Samsung 18650-35E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8D11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  <w:t>Samsung 18650-35E</w:t>
            </w:r>
          </w:p>
        </w:tc>
      </w:tr>
      <w:tr w:rsidR="00F876D2" w:rsidRPr="00707870" w14:paraId="11AEEF42" w14:textId="77777777" w:rsidTr="00B30E0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E393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22"/>
                <w:szCs w:val="22"/>
                <w:lang w:eastAsia="it-IT"/>
              </w:rPr>
              <w:t>Motore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711E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val="en-US"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val="en-US" w:eastAsia="it-IT"/>
              </w:rPr>
              <w:t>Brush-less DC, FSA 250 W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6942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val="en-US"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val="en-US" w:eastAsia="it-IT"/>
              </w:rPr>
              <w:t>Brush-less DC, FSA 250 W</w:t>
            </w:r>
          </w:p>
        </w:tc>
      </w:tr>
      <w:tr w:rsidR="00F876D2" w:rsidRPr="006350F9" w14:paraId="144C1974" w14:textId="77777777" w:rsidTr="00B30E02">
        <w:trPr>
          <w:trHeight w:val="3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6820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22"/>
                <w:szCs w:val="22"/>
                <w:lang w:eastAsia="it-IT"/>
              </w:rPr>
              <w:t xml:space="preserve">Coppia </w:t>
            </w:r>
            <w:proofErr w:type="spellStart"/>
            <w:r w:rsidRPr="006350F9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22"/>
                <w:szCs w:val="22"/>
                <w:lang w:eastAsia="it-IT"/>
              </w:rPr>
              <w:t>max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99D3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  <w:t>42 Nm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F36B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  <w:t>42 Nm</w:t>
            </w:r>
          </w:p>
        </w:tc>
      </w:tr>
      <w:tr w:rsidR="00F876D2" w:rsidRPr="006350F9" w14:paraId="5AB40736" w14:textId="77777777" w:rsidTr="00B30E02">
        <w:trPr>
          <w:trHeight w:val="3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38DA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22"/>
                <w:szCs w:val="22"/>
                <w:lang w:eastAsia="it-IT"/>
              </w:rPr>
              <w:t>Velocità massima con assistenza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E880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  <w:t>25 Km/h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4027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  <w:t>25 Km/h</w:t>
            </w:r>
          </w:p>
        </w:tc>
      </w:tr>
      <w:tr w:rsidR="00F876D2" w:rsidRPr="006350F9" w14:paraId="58A9C5C1" w14:textId="77777777" w:rsidTr="00B30E0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83CD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 w:themeColor="text1"/>
                <w:sz w:val="22"/>
                <w:szCs w:val="22"/>
                <w:lang w:eastAsia="it-IT"/>
              </w:rPr>
              <w:t>Livelli di assistenza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980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  <w:t>4+1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2F05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 w:themeColor="text1"/>
                <w:sz w:val="22"/>
                <w:szCs w:val="22"/>
                <w:lang w:eastAsia="it-IT"/>
              </w:rPr>
              <w:t>4+1</w:t>
            </w:r>
          </w:p>
        </w:tc>
      </w:tr>
      <w:tr w:rsidR="00F876D2" w:rsidRPr="006350F9" w14:paraId="1CCBB078" w14:textId="77777777" w:rsidTr="00B30E02">
        <w:trPr>
          <w:trHeight w:val="6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6F62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Funzione </w:t>
            </w:r>
            <w:proofErr w:type="spellStart"/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Boost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B628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A richiesta, mediante pulsante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CECF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A richiesta, mediante pulsante</w:t>
            </w:r>
          </w:p>
        </w:tc>
      </w:tr>
      <w:tr w:rsidR="00F876D2" w:rsidRPr="006350F9" w14:paraId="1A66D05B" w14:textId="77777777" w:rsidTr="00B30E02">
        <w:trPr>
          <w:trHeight w:val="3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BA31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Autonomia massima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D865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90-100 km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786D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90-100 km</w:t>
            </w:r>
          </w:p>
        </w:tc>
      </w:tr>
      <w:tr w:rsidR="00F876D2" w:rsidRPr="006350F9" w14:paraId="49DDAE31" w14:textId="77777777" w:rsidTr="00B30E02">
        <w:trPr>
          <w:trHeight w:val="3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61E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Autonomia massima con </w:t>
            </w:r>
            <w:proofErr w:type="spellStart"/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Range</w:t>
            </w:r>
            <w:proofErr w:type="spellEnd"/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extender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CC8B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180-200 km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BCD9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180-200 km</w:t>
            </w:r>
          </w:p>
        </w:tc>
      </w:tr>
      <w:tr w:rsidR="00F876D2" w:rsidRPr="006350F9" w14:paraId="20FF638A" w14:textId="77777777" w:rsidTr="00B30E0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7414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Tempo di ricarica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FAC8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4 h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AA7D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4 h</w:t>
            </w:r>
          </w:p>
        </w:tc>
      </w:tr>
      <w:tr w:rsidR="00F876D2" w:rsidRPr="006350F9" w14:paraId="13EF4DEE" w14:textId="77777777" w:rsidTr="00B30E0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6EB7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Portapacchi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2431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Opzionale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511A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Opzionale</w:t>
            </w:r>
          </w:p>
        </w:tc>
      </w:tr>
      <w:tr w:rsidR="00F876D2" w:rsidRPr="006350F9" w14:paraId="4722920D" w14:textId="77777777" w:rsidTr="00B30E0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641F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Cavalletto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F018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Opzionale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CC11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Opzionale</w:t>
            </w:r>
          </w:p>
        </w:tc>
      </w:tr>
      <w:tr w:rsidR="00F876D2" w:rsidRPr="006350F9" w14:paraId="42C41914" w14:textId="77777777" w:rsidTr="00B30E02">
        <w:trPr>
          <w:trHeight w:val="83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C974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Luci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1A9D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Led anteriore e posteriore, ricaricabili via USB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F112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Led anteriore e posteriore, ricaricabili via USB</w:t>
            </w:r>
          </w:p>
        </w:tc>
      </w:tr>
      <w:tr w:rsidR="00F876D2" w:rsidRPr="006350F9" w14:paraId="62C29048" w14:textId="77777777" w:rsidTr="00B30E0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F06D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Bulloneria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6F79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Acciaio inox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41C2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Acciaio inox</w:t>
            </w:r>
          </w:p>
        </w:tc>
      </w:tr>
      <w:tr w:rsidR="00F876D2" w:rsidRPr="006350F9" w14:paraId="59743E24" w14:textId="77777777" w:rsidTr="00B30E02">
        <w:trPr>
          <w:trHeight w:val="18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0E12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b/>
                <w:bCs/>
                <w:color w:val="000000"/>
                <w:sz w:val="22"/>
                <w:szCs w:val="22"/>
                <w:lang w:eastAsia="it-IT"/>
              </w:rPr>
              <w:t>Note generali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A24E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L'autonomia massima può variare a seconda del peso del conducente, del tipo di guida e del percorso effettuato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5509" w14:textId="77777777" w:rsidR="00F876D2" w:rsidRPr="006350F9" w:rsidRDefault="00F876D2" w:rsidP="00C12433">
            <w:pPr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</w:pPr>
            <w:r w:rsidRPr="006350F9">
              <w:rPr>
                <w:rFonts w:ascii="Avenir Next" w:eastAsia="Times New Roman" w:hAnsi="Avenir Next" w:cs="Calibri"/>
                <w:color w:val="000000"/>
                <w:sz w:val="22"/>
                <w:szCs w:val="22"/>
                <w:lang w:eastAsia="it-IT"/>
              </w:rPr>
              <w:t>L'autonomia massima può variare a seconda del peso del conducente, del tipo di guida e del percorso effettuato</w:t>
            </w:r>
          </w:p>
        </w:tc>
      </w:tr>
    </w:tbl>
    <w:p w14:paraId="5573F195" w14:textId="547142A0" w:rsidR="00F876D2" w:rsidRDefault="00F876D2" w:rsidP="00CB2516">
      <w:pPr>
        <w:rPr>
          <w:rFonts w:ascii="Avenir Next" w:hAnsi="Avenir Next"/>
          <w:b/>
          <w:bCs/>
          <w:color w:val="000000" w:themeColor="text1"/>
        </w:rPr>
      </w:pPr>
    </w:p>
    <w:p w14:paraId="303B61AE" w14:textId="14B72F0F" w:rsidR="00AB6A0D" w:rsidRPr="00AB6A0D" w:rsidRDefault="00AB6A0D" w:rsidP="00AB6A0D">
      <w:pPr>
        <w:spacing w:before="137" w:line="360" w:lineRule="atLeast"/>
        <w:jc w:val="both"/>
        <w:rPr>
          <w:rFonts w:ascii="Avenir Next" w:eastAsia="Times New Roman" w:hAnsi="Avenir Next" w:cstheme="minorHAnsi"/>
          <w:color w:val="000000" w:themeColor="text1"/>
          <w:sz w:val="16"/>
          <w:szCs w:val="16"/>
          <w:lang w:eastAsia="it-IT"/>
        </w:rPr>
      </w:pPr>
      <w:r w:rsidRPr="00AB6A0D">
        <w:rPr>
          <w:rFonts w:ascii="Avenir Next" w:hAnsi="Avenir Next" w:cstheme="minorHAnsi"/>
          <w:color w:val="000000" w:themeColor="text1"/>
          <w:sz w:val="16"/>
          <w:szCs w:val="16"/>
          <w:lang w:val="it" w:eastAsia="it-IT"/>
        </w:rPr>
        <w:t xml:space="preserve">NB </w:t>
      </w:r>
      <w:r w:rsidRPr="00AB6A0D">
        <w:rPr>
          <w:rFonts w:ascii="Avenir Next" w:hAnsi="Avenir Next" w:cstheme="minorHAnsi"/>
          <w:color w:val="000000" w:themeColor="text1"/>
          <w:sz w:val="16"/>
          <w:szCs w:val="16"/>
          <w:lang w:val="it" w:eastAsia="it-IT"/>
        </w:rPr>
        <w:t>I prodotti disponibili per la vendita cambiano frequentemente e ci riserviamo il diritto di apportare modifiche ai prodotti senza preavviso. Alcuni dei nostri prodotti potrebbero essere disponibili solo in quantità limitate.</w:t>
      </w:r>
    </w:p>
    <w:p w14:paraId="711F2BB2" w14:textId="77777777" w:rsidR="00AB6A0D" w:rsidRPr="00AB6A0D" w:rsidRDefault="00AB6A0D" w:rsidP="00AB6A0D">
      <w:pPr>
        <w:spacing w:before="137" w:line="360" w:lineRule="atLeast"/>
        <w:jc w:val="both"/>
        <w:rPr>
          <w:rFonts w:ascii="Avenir Next" w:eastAsia="Times New Roman" w:hAnsi="Avenir Next" w:cstheme="minorHAnsi"/>
          <w:color w:val="000000" w:themeColor="text1"/>
          <w:sz w:val="16"/>
          <w:szCs w:val="16"/>
          <w:lang w:eastAsia="it-IT"/>
        </w:rPr>
      </w:pPr>
      <w:r w:rsidRPr="00AB6A0D">
        <w:rPr>
          <w:rFonts w:ascii="Avenir Next" w:hAnsi="Avenir Next" w:cstheme="minorHAnsi"/>
          <w:color w:val="000000" w:themeColor="text1"/>
          <w:sz w:val="16"/>
          <w:szCs w:val="16"/>
          <w:lang w:val="it" w:eastAsia="it-IT"/>
        </w:rPr>
        <w:t>Tutte le informazioni sui nostri prodotti, compresi i prezzi, sono accurate e aggiornate. Tuttavia, ci possono essere occasioni in cui il Sito Web contiene errori e imprecisioni in materia di dimensioni, colore, disponibilità di magazzino o altre questioni, per le quali non si accetta alcuna responsabilità. Ci riserviamo il diritto di correggere errori e di aggiornare le informazioni sul prodotto in qualsiasi momento. Ci riserviamo il diritto di modificare i prezzi in qualsiasi momento.</w:t>
      </w:r>
    </w:p>
    <w:p w14:paraId="1815E45F" w14:textId="77777777" w:rsidR="00AB6A0D" w:rsidRPr="006350F9" w:rsidRDefault="00AB6A0D" w:rsidP="00CB2516">
      <w:pPr>
        <w:rPr>
          <w:rFonts w:ascii="Avenir Next" w:hAnsi="Avenir Next"/>
          <w:b/>
          <w:bCs/>
          <w:color w:val="000000" w:themeColor="text1"/>
        </w:rPr>
      </w:pPr>
    </w:p>
    <w:sectPr w:rsidR="00AB6A0D" w:rsidRPr="006350F9" w:rsidSect="00A53B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5FC9" w14:textId="77777777" w:rsidR="00DD17A3" w:rsidRDefault="00DD17A3" w:rsidP="009B7249">
      <w:r>
        <w:separator/>
      </w:r>
    </w:p>
  </w:endnote>
  <w:endnote w:type="continuationSeparator" w:id="0">
    <w:p w14:paraId="6CB04DF3" w14:textId="77777777" w:rsidR="00DD17A3" w:rsidRDefault="00DD17A3" w:rsidP="009B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0F24" w14:textId="77777777" w:rsidR="00DD17A3" w:rsidRDefault="00DD17A3" w:rsidP="009B7249">
      <w:r>
        <w:separator/>
      </w:r>
    </w:p>
  </w:footnote>
  <w:footnote w:type="continuationSeparator" w:id="0">
    <w:p w14:paraId="46CE6F10" w14:textId="77777777" w:rsidR="00DD17A3" w:rsidRDefault="00DD17A3" w:rsidP="009B7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177D"/>
    <w:multiLevelType w:val="hybridMultilevel"/>
    <w:tmpl w:val="B5643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1721"/>
    <w:multiLevelType w:val="hybridMultilevel"/>
    <w:tmpl w:val="124C57F4"/>
    <w:lvl w:ilvl="0" w:tplc="DD1655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76C60"/>
    <w:multiLevelType w:val="multilevel"/>
    <w:tmpl w:val="FA7E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63429E"/>
    <w:multiLevelType w:val="hybridMultilevel"/>
    <w:tmpl w:val="EF2AA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10A6B"/>
    <w:multiLevelType w:val="hybridMultilevel"/>
    <w:tmpl w:val="3C7EF974"/>
    <w:lvl w:ilvl="0" w:tplc="DD1655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04C71"/>
    <w:multiLevelType w:val="hybridMultilevel"/>
    <w:tmpl w:val="9CA4D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E1A1F"/>
    <w:multiLevelType w:val="hybridMultilevel"/>
    <w:tmpl w:val="A5F65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F06E5C"/>
    <w:multiLevelType w:val="multilevel"/>
    <w:tmpl w:val="350E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F40D08"/>
    <w:multiLevelType w:val="hybridMultilevel"/>
    <w:tmpl w:val="5A1660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507E2"/>
    <w:multiLevelType w:val="hybridMultilevel"/>
    <w:tmpl w:val="28746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338F7"/>
    <w:multiLevelType w:val="hybridMultilevel"/>
    <w:tmpl w:val="3CCE1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"/>
  </w:num>
  <w:num w:numId="15">
    <w:abstractNumId w:val="9"/>
  </w:num>
  <w:num w:numId="16">
    <w:abstractNumId w:val="6"/>
  </w:num>
  <w:num w:numId="17">
    <w:abstractNumId w:val="0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93"/>
    <w:rsid w:val="00057884"/>
    <w:rsid w:val="000A56E8"/>
    <w:rsid w:val="000B57CA"/>
    <w:rsid w:val="000C2842"/>
    <w:rsid w:val="00111FD9"/>
    <w:rsid w:val="001320EA"/>
    <w:rsid w:val="001A244A"/>
    <w:rsid w:val="001B5549"/>
    <w:rsid w:val="002060E9"/>
    <w:rsid w:val="00224EB1"/>
    <w:rsid w:val="00225C68"/>
    <w:rsid w:val="002406DD"/>
    <w:rsid w:val="00242DAB"/>
    <w:rsid w:val="0024768F"/>
    <w:rsid w:val="0025458A"/>
    <w:rsid w:val="00297DCF"/>
    <w:rsid w:val="002B4ABA"/>
    <w:rsid w:val="002F5E5B"/>
    <w:rsid w:val="0030371A"/>
    <w:rsid w:val="00305642"/>
    <w:rsid w:val="00307DD3"/>
    <w:rsid w:val="00354888"/>
    <w:rsid w:val="00357F05"/>
    <w:rsid w:val="003639AC"/>
    <w:rsid w:val="003762AB"/>
    <w:rsid w:val="003A312F"/>
    <w:rsid w:val="003F41D5"/>
    <w:rsid w:val="0040241C"/>
    <w:rsid w:val="004C390F"/>
    <w:rsid w:val="005021E5"/>
    <w:rsid w:val="00593270"/>
    <w:rsid w:val="005B203A"/>
    <w:rsid w:val="005C030E"/>
    <w:rsid w:val="005C46F6"/>
    <w:rsid w:val="005F4319"/>
    <w:rsid w:val="00603902"/>
    <w:rsid w:val="006350F9"/>
    <w:rsid w:val="00640E03"/>
    <w:rsid w:val="00653B16"/>
    <w:rsid w:val="006B7D93"/>
    <w:rsid w:val="006D79E2"/>
    <w:rsid w:val="006D7FC6"/>
    <w:rsid w:val="006E3773"/>
    <w:rsid w:val="00707870"/>
    <w:rsid w:val="00797CFD"/>
    <w:rsid w:val="007A5053"/>
    <w:rsid w:val="007C2CCD"/>
    <w:rsid w:val="00802FA1"/>
    <w:rsid w:val="00803990"/>
    <w:rsid w:val="008120C4"/>
    <w:rsid w:val="00834560"/>
    <w:rsid w:val="00844287"/>
    <w:rsid w:val="00861D64"/>
    <w:rsid w:val="00897AD9"/>
    <w:rsid w:val="008A208F"/>
    <w:rsid w:val="008B763C"/>
    <w:rsid w:val="008D2F17"/>
    <w:rsid w:val="00916203"/>
    <w:rsid w:val="009328AC"/>
    <w:rsid w:val="00953A39"/>
    <w:rsid w:val="009770A0"/>
    <w:rsid w:val="009A643B"/>
    <w:rsid w:val="009B7249"/>
    <w:rsid w:val="009E7395"/>
    <w:rsid w:val="00A0131D"/>
    <w:rsid w:val="00A06B90"/>
    <w:rsid w:val="00A22F19"/>
    <w:rsid w:val="00A313B7"/>
    <w:rsid w:val="00A331C5"/>
    <w:rsid w:val="00A53BFB"/>
    <w:rsid w:val="00AA4358"/>
    <w:rsid w:val="00AB6A0D"/>
    <w:rsid w:val="00AD4289"/>
    <w:rsid w:val="00AE32E3"/>
    <w:rsid w:val="00B21CC5"/>
    <w:rsid w:val="00B30E02"/>
    <w:rsid w:val="00B56F25"/>
    <w:rsid w:val="00B96D7F"/>
    <w:rsid w:val="00BB070F"/>
    <w:rsid w:val="00C07ED5"/>
    <w:rsid w:val="00C10DD5"/>
    <w:rsid w:val="00C10E19"/>
    <w:rsid w:val="00C2084D"/>
    <w:rsid w:val="00CB2516"/>
    <w:rsid w:val="00CC53CA"/>
    <w:rsid w:val="00CE170B"/>
    <w:rsid w:val="00D36163"/>
    <w:rsid w:val="00D5483C"/>
    <w:rsid w:val="00D70FBD"/>
    <w:rsid w:val="00D8496C"/>
    <w:rsid w:val="00D90DE6"/>
    <w:rsid w:val="00DD17A3"/>
    <w:rsid w:val="00E1116B"/>
    <w:rsid w:val="00E15A68"/>
    <w:rsid w:val="00E22508"/>
    <w:rsid w:val="00E26BEC"/>
    <w:rsid w:val="00E8377A"/>
    <w:rsid w:val="00EA2E97"/>
    <w:rsid w:val="00EC6F17"/>
    <w:rsid w:val="00ED67A2"/>
    <w:rsid w:val="00EF710E"/>
    <w:rsid w:val="00F15A36"/>
    <w:rsid w:val="00F3757F"/>
    <w:rsid w:val="00F528F4"/>
    <w:rsid w:val="00F604D8"/>
    <w:rsid w:val="00F844BD"/>
    <w:rsid w:val="00F8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4BBB"/>
  <w15:docId w15:val="{B310E86C-E5D1-B84C-A008-2ECDA069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024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53A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53A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241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40241C"/>
    <w:rPr>
      <w:b/>
      <w:bCs/>
    </w:rPr>
  </w:style>
  <w:style w:type="paragraph" w:customStyle="1" w:styleId="jp">
    <w:name w:val="jp"/>
    <w:basedOn w:val="Normale"/>
    <w:rsid w:val="004024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0241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B070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6D7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EB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72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7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7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7095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0880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Lanzi</dc:creator>
  <cp:lastModifiedBy>Matteo Lanzi</cp:lastModifiedBy>
  <cp:revision>3</cp:revision>
  <dcterms:created xsi:type="dcterms:W3CDTF">2021-11-19T13:37:00Z</dcterms:created>
  <dcterms:modified xsi:type="dcterms:W3CDTF">2021-11-19T13:40:00Z</dcterms:modified>
</cp:coreProperties>
</file>